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Проект договора</w:t>
      </w: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 xml:space="preserve">аренды движимого имущества 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133"/>
        <w:gridCol w:w="5254"/>
      </w:tblGrid>
      <w:tr w:rsidR="005E5AD7" w:rsidRPr="00D44777" w:rsidTr="00E42F74">
        <w:trPr>
          <w:trHeight w:val="301"/>
        </w:trPr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E5AD7" w:rsidRPr="00D44777" w:rsidRDefault="005E5AD7" w:rsidP="00E42F74">
            <w:pPr>
              <w:pStyle w:val="cff0e8e6e0f2fbe9e2ebe5e2ee"/>
              <w:rPr>
                <w:rFonts w:ascii="Times New Roman" w:hAnsi="Times New Roman" w:cs="Times New Roman"/>
              </w:rPr>
            </w:pPr>
            <w:r w:rsidRPr="00D44777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5E5AD7" w:rsidRPr="00D44777" w:rsidRDefault="005E5AD7" w:rsidP="00C07B0A">
            <w:pPr>
              <w:pStyle w:val="cdeef0ece0ebfcedfbe9f2e0e1ebe8f6e0"/>
              <w:ind w:left="283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44777">
              <w:rPr>
                <w:rFonts w:ascii="Times New Roman" w:hAnsi="Times New Roman" w:cs="Times New Roman"/>
              </w:rPr>
              <w:t>«____»________20</w:t>
            </w:r>
            <w:r>
              <w:rPr>
                <w:rFonts w:ascii="Times New Roman" w:hAnsi="Times New Roman" w:cs="Times New Roman"/>
              </w:rPr>
              <w:t>2</w:t>
            </w:r>
            <w:r w:rsidR="00C07B0A">
              <w:rPr>
                <w:rFonts w:ascii="Times New Roman" w:hAnsi="Times New Roman" w:cs="Times New Roman"/>
              </w:rPr>
              <w:t>2</w:t>
            </w:r>
            <w:r w:rsidRPr="00D44777">
              <w:rPr>
                <w:rFonts w:ascii="Times New Roman" w:hAnsi="Times New Roman" w:cs="Times New Roman"/>
              </w:rPr>
              <w:t xml:space="preserve">г. </w:t>
            </w:r>
          </w:p>
        </w:tc>
      </w:tr>
    </w:tbl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p w:rsidR="001E29A2" w:rsidRDefault="001E29A2" w:rsidP="005E5AD7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2"/>
          <w:szCs w:val="22"/>
          <w:lang w:eastAsia="ar-SA"/>
        </w:rPr>
      </w:pPr>
      <w:proofErr w:type="gramStart"/>
      <w:r w:rsidRPr="001421E4">
        <w:rPr>
          <w:rFonts w:ascii="Times New Roman" w:hAnsi="Times New Roman" w:cs="Times New Roman"/>
          <w:sz w:val="22"/>
          <w:szCs w:val="22"/>
          <w:lang w:eastAsia="ar-SA"/>
        </w:rPr>
        <w:t xml:space="preserve">Мы, </w:t>
      </w:r>
      <w:r w:rsidRPr="001421E4">
        <w:rPr>
          <w:rFonts w:ascii="Times New Roman" w:hAnsi="Times New Roman" w:cs="Times New Roman"/>
          <w:b/>
          <w:sz w:val="22"/>
          <w:szCs w:val="22"/>
        </w:rPr>
        <w:t>Санкт-Петербургское государственное бюджетное учреждение культуры «Санкт-Петербургский Молодежный театр на Фонтанке» (СПб ГБУК «Санкт-Петербургский Молодежный театр»)</w:t>
      </w:r>
      <w:r w:rsidRPr="001421E4">
        <w:rPr>
          <w:rFonts w:ascii="Times New Roman" w:hAnsi="Times New Roman" w:cs="Times New Roman"/>
          <w:b/>
          <w:sz w:val="22"/>
          <w:szCs w:val="22"/>
          <w:lang w:eastAsia="ar-SA"/>
        </w:rPr>
        <w:t xml:space="preserve">,  </w:t>
      </w:r>
      <w:r w:rsidRPr="001421E4">
        <w:rPr>
          <w:rFonts w:ascii="Times New Roman" w:hAnsi="Times New Roman" w:cs="Times New Roman"/>
          <w:spacing w:val="1"/>
          <w:sz w:val="22"/>
          <w:szCs w:val="22"/>
          <w:lang w:eastAsia="ar-SA"/>
        </w:rPr>
        <w:t>именуемое в дальнейшем Арендодатель</w:t>
      </w:r>
      <w:r w:rsidRPr="001421E4">
        <w:rPr>
          <w:rFonts w:ascii="Times New Roman" w:hAnsi="Times New Roman" w:cs="Times New Roman"/>
          <w:sz w:val="22"/>
          <w:szCs w:val="22"/>
          <w:lang w:eastAsia="ar-SA"/>
        </w:rPr>
        <w:t xml:space="preserve">, идентификационный номер налогоплательщика (ИНН) 7809010012, основной государственный регистрационный номер (ОГРН) </w:t>
      </w:r>
      <w:r w:rsidRPr="001421E4">
        <w:rPr>
          <w:rFonts w:ascii="Times New Roman" w:hAnsi="Times New Roman" w:cs="Times New Roman"/>
          <w:sz w:val="22"/>
          <w:szCs w:val="22"/>
        </w:rPr>
        <w:t>1037851018688</w:t>
      </w:r>
      <w:r w:rsidRPr="001421E4">
        <w:rPr>
          <w:rFonts w:ascii="Times New Roman" w:hAnsi="Times New Roman" w:cs="Times New Roman"/>
          <w:sz w:val="22"/>
          <w:szCs w:val="22"/>
          <w:lang w:eastAsia="ar-SA"/>
        </w:rPr>
        <w:t xml:space="preserve">, место нахождения юридического лица: </w:t>
      </w:r>
      <w:r w:rsidRPr="001421E4">
        <w:rPr>
          <w:rFonts w:ascii="Times New Roman" w:hAnsi="Times New Roman" w:cs="Times New Roman"/>
          <w:sz w:val="22"/>
          <w:szCs w:val="22"/>
        </w:rPr>
        <w:t>190005, Санкт-Петербург, набережная реки Фонтанки, д.114</w:t>
      </w:r>
      <w:r w:rsidRPr="001421E4">
        <w:rPr>
          <w:rFonts w:ascii="Times New Roman" w:hAnsi="Times New Roman" w:cs="Times New Roman"/>
          <w:sz w:val="22"/>
          <w:szCs w:val="22"/>
          <w:lang w:eastAsia="ar-SA"/>
        </w:rPr>
        <w:t xml:space="preserve">, </w:t>
      </w:r>
      <w:r w:rsidRPr="001421E4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лице </w:t>
      </w:r>
      <w:r w:rsidRPr="001421E4">
        <w:rPr>
          <w:rFonts w:ascii="Times New Roman" w:hAnsi="Times New Roman" w:cs="Times New Roman"/>
          <w:sz w:val="22"/>
          <w:szCs w:val="22"/>
        </w:rPr>
        <w:t xml:space="preserve">в лице директора </w:t>
      </w:r>
      <w:proofErr w:type="spellStart"/>
      <w:r w:rsidRPr="001421E4">
        <w:rPr>
          <w:rFonts w:ascii="Times New Roman" w:hAnsi="Times New Roman" w:cs="Times New Roman"/>
          <w:sz w:val="22"/>
          <w:szCs w:val="22"/>
        </w:rPr>
        <w:t>Романецкой</w:t>
      </w:r>
      <w:proofErr w:type="spellEnd"/>
      <w:r w:rsidRPr="001421E4">
        <w:rPr>
          <w:rFonts w:ascii="Times New Roman" w:hAnsi="Times New Roman" w:cs="Times New Roman"/>
          <w:sz w:val="22"/>
          <w:szCs w:val="22"/>
        </w:rPr>
        <w:t xml:space="preserve"> Ольги Николаевны</w:t>
      </w:r>
      <w:r w:rsidRPr="001421E4">
        <w:rPr>
          <w:rFonts w:ascii="Times New Roman" w:hAnsi="Times New Roman" w:cs="Times New Roman"/>
          <w:color w:val="000000"/>
          <w:spacing w:val="-1"/>
          <w:sz w:val="22"/>
          <w:szCs w:val="22"/>
        </w:rPr>
        <w:t>, действующего на основании Устава</w:t>
      </w:r>
      <w:r w:rsidRPr="001421E4">
        <w:rPr>
          <w:rFonts w:ascii="Times New Roman" w:hAnsi="Times New Roman" w:cs="Times New Roman"/>
          <w:sz w:val="22"/>
          <w:szCs w:val="22"/>
          <w:lang w:eastAsia="ar-SA"/>
        </w:rPr>
        <w:t>, с одной стороны,</w:t>
      </w:r>
      <w:proofErr w:type="gramEnd"/>
    </w:p>
    <w:p w:rsidR="005E5AD7" w:rsidRPr="00D44777" w:rsidRDefault="005E5AD7" w:rsidP="005E5AD7">
      <w:pPr>
        <w:tabs>
          <w:tab w:val="left" w:pos="284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kern w:val="0"/>
          <w:lang w:eastAsia="ar-SA" w:bidi="ar-SA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и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________________________________</w:t>
      </w:r>
      <w:r w:rsidRPr="00D44777">
        <w:rPr>
          <w:rFonts w:ascii="Times New Roman" w:hAnsi="Times New Roman" w:cs="Times New Roman"/>
          <w:kern w:val="0"/>
          <w:lang w:eastAsia="ar-SA" w:bidi="ar-SA"/>
        </w:rPr>
        <w:t xml:space="preserve">, </w:t>
      </w:r>
      <w:r w:rsidRPr="00D44777">
        <w:rPr>
          <w:rFonts w:ascii="Times New Roman" w:hAnsi="Times New Roman" w:cs="Times New Roman"/>
          <w:spacing w:val="1"/>
          <w:kern w:val="0"/>
          <w:lang w:eastAsia="ar-SA" w:bidi="ar-SA"/>
        </w:rPr>
        <w:t xml:space="preserve">именуемое в дальнейшем Арендатор, </w:t>
      </w:r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>основной государственный регистрационный номер (ОГРН/ОГРНИП) _____________________, идентификационный номер налогоплательщика (ИНН) ______________________________, зарегистрированно</w:t>
      </w:r>
      <w:proofErr w:type="gramStart"/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>е(</w:t>
      </w:r>
      <w:proofErr w:type="spellStart"/>
      <w:proofErr w:type="gramEnd"/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>ый</w:t>
      </w:r>
      <w:proofErr w:type="spellEnd"/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 xml:space="preserve">) ___________________ «___» ______________ ___ года, код причины постановки на учет (КПП): ______________, место нахождения лица: _________________________________, в лице </w:t>
      </w:r>
      <w:r w:rsidRPr="00D44777">
        <w:rPr>
          <w:rFonts w:ascii="Times New Roman" w:hAnsi="Times New Roman" w:cs="Times New Roman"/>
          <w:b/>
          <w:bCs/>
          <w:kern w:val="0"/>
          <w:lang w:eastAsia="ar-SA" w:bidi="ar-SA"/>
        </w:rPr>
        <w:t>_____________________________________________________</w:t>
      </w:r>
      <w:r w:rsidRPr="00D44777">
        <w:rPr>
          <w:rFonts w:ascii="Times New Roman" w:hAnsi="Times New Roman" w:cs="Times New Roman"/>
          <w:bCs/>
          <w:kern w:val="0"/>
          <w:lang w:eastAsia="ar-SA" w:bidi="ar-SA"/>
        </w:rPr>
        <w:t xml:space="preserve">, </w:t>
      </w:r>
    </w:p>
    <w:p w:rsidR="005E5AD7" w:rsidRPr="00D44777" w:rsidRDefault="005E5AD7" w:rsidP="005E5AD7">
      <w:pPr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Fonts w:ascii="Times New Roman" w:hAnsi="Times New Roman" w:cs="Times New Roman"/>
          <w:kern w:val="0"/>
          <w:lang w:eastAsia="ar-SA" w:bidi="ar-SA"/>
        </w:rPr>
        <w:t>совместно именуемые Стороны, заключили настоящий договор (д</w:t>
      </w:r>
      <w:r>
        <w:rPr>
          <w:rFonts w:ascii="Times New Roman" w:hAnsi="Times New Roman" w:cs="Times New Roman"/>
          <w:kern w:val="0"/>
          <w:lang w:eastAsia="ar-SA" w:bidi="ar-SA"/>
        </w:rPr>
        <w:t>алее - Договор) о нижеследующем</w:t>
      </w:r>
      <w:r w:rsidRPr="00D44777">
        <w:rPr>
          <w:rStyle w:val="d6e2e5f2eee2eee5e2fbe4e5ebe5ede8e5e4ebffd2e5eaf1f2"/>
          <w:rFonts w:ascii="Times New Roman" w:hAnsi="Times New Roman" w:cs="Times New Roman"/>
        </w:rPr>
        <w:t>:</w:t>
      </w:r>
    </w:p>
    <w:p w:rsidR="005E5AD7" w:rsidRPr="00D44777" w:rsidRDefault="005E5AD7" w:rsidP="005E5AD7">
      <w:pPr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1. Предмет договора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  <w:bookmarkStart w:id="0" w:name="sub_100"/>
      <w:bookmarkEnd w:id="0"/>
    </w:p>
    <w:p w:rsidR="005E5AD7" w:rsidRPr="00D44777" w:rsidRDefault="005E5AD7" w:rsidP="005E5AD7">
      <w:pPr>
        <w:numPr>
          <w:ilvl w:val="1"/>
          <w:numId w:val="1"/>
        </w:numPr>
        <w:suppressAutoHyphens/>
        <w:ind w:left="0" w:firstLine="6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По настоящему договору Арендодатель обязуется предоставить Арендатору за плату во временное владение и пользование следующее движимое имущество (далее – «Имущество»):</w:t>
      </w:r>
    </w:p>
    <w:p w:rsidR="007B11D3" w:rsidRPr="001574E5" w:rsidRDefault="007B11D3" w:rsidP="007B11D3">
      <w:pPr>
        <w:pStyle w:val="ConsNonformat"/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574E5">
        <w:rPr>
          <w:rFonts w:ascii="Times New Roman" w:hAnsi="Times New Roman" w:cs="Times New Roman"/>
          <w:sz w:val="22"/>
          <w:szCs w:val="22"/>
        </w:rPr>
        <w:t>2х секционная мойка</w:t>
      </w:r>
    </w:p>
    <w:p w:rsidR="007B11D3" w:rsidRPr="001574E5" w:rsidRDefault="007B11D3" w:rsidP="007B11D3">
      <w:pPr>
        <w:pStyle w:val="ConsNonformat"/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574E5">
        <w:rPr>
          <w:rFonts w:ascii="Times New Roman" w:hAnsi="Times New Roman" w:cs="Times New Roman"/>
          <w:sz w:val="22"/>
          <w:szCs w:val="22"/>
        </w:rPr>
        <w:t>стол производственный (3 шт.)</w:t>
      </w:r>
    </w:p>
    <w:p w:rsidR="007B11D3" w:rsidRDefault="007B11D3" w:rsidP="007B11D3">
      <w:pPr>
        <w:pStyle w:val="ConsNonformat"/>
        <w:tabs>
          <w:tab w:val="left" w:pos="284"/>
        </w:tabs>
        <w:spacing w:before="60"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574E5">
        <w:rPr>
          <w:rFonts w:ascii="Times New Roman" w:hAnsi="Times New Roman" w:cs="Times New Roman"/>
          <w:sz w:val="22"/>
          <w:szCs w:val="22"/>
        </w:rPr>
        <w:t>шкаф морозильный ШХ-0,7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1.2. Передаваемое в аренду имущество находится в исправном состоянии, отвечающем требованиям, предъявляемым к данным виду имущества.</w:t>
      </w:r>
    </w:p>
    <w:p w:rsidR="005E5AD7" w:rsidRPr="006E12D5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6E12D5">
        <w:rPr>
          <w:rStyle w:val="d6e2e5f2eee2eee5e2fbe4e5ebe5ede8e5e4ebffd2e5eaf1f2"/>
          <w:rFonts w:ascii="Times New Roman" w:hAnsi="Times New Roman" w:cs="Times New Roman"/>
        </w:rPr>
        <w:t>1.3. Балансовая стоимость передаваемого имущества составляет:</w:t>
      </w:r>
    </w:p>
    <w:p w:rsidR="005E5AD7" w:rsidRPr="006E12D5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6E12D5">
        <w:rPr>
          <w:rStyle w:val="d6e2e5f2eee2eee5e2fbe4e5ebe5ede8e5e4ebffd2e5eaf1f2"/>
          <w:rFonts w:ascii="Times New Roman" w:hAnsi="Times New Roman" w:cs="Times New Roman"/>
        </w:rPr>
        <w:t xml:space="preserve">- </w:t>
      </w:r>
      <w:r w:rsidR="007B11D3" w:rsidRPr="006E12D5">
        <w:rPr>
          <w:rFonts w:ascii="Times New Roman" w:hAnsi="Times New Roman" w:cs="Times New Roman"/>
        </w:rPr>
        <w:t>2х секционная мойка</w:t>
      </w:r>
      <w:r w:rsidR="007B11D3" w:rsidRPr="006E12D5"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Pr="006E12D5">
        <w:rPr>
          <w:rStyle w:val="d6e2e5f2eee2eee5e2fbe4e5ebe5ede8e5e4ebffd2e5eaf1f2"/>
          <w:rFonts w:ascii="Times New Roman" w:hAnsi="Times New Roman" w:cs="Times New Roman"/>
        </w:rPr>
        <w:t xml:space="preserve">стоимостью </w:t>
      </w:r>
      <w:r w:rsidR="006E12D5" w:rsidRPr="006E12D5">
        <w:rPr>
          <w:rStyle w:val="d6e2e5f2eee2eee5e2fbe4e5ebe5ede8e5e4ebffd2e5eaf1f2"/>
          <w:rFonts w:ascii="Times New Roman" w:hAnsi="Times New Roman" w:cs="Times New Roman"/>
        </w:rPr>
        <w:t>10 127,13 (Десять тысяч сто двадцать семь рублей 13</w:t>
      </w:r>
      <w:r w:rsidRPr="006E12D5">
        <w:rPr>
          <w:rStyle w:val="d6e2e5f2eee2eee5e2fbe4e5ebe5ede8e5e4ebffd2e5eaf1f2"/>
          <w:rFonts w:ascii="Times New Roman" w:hAnsi="Times New Roman" w:cs="Times New Roman"/>
        </w:rPr>
        <w:t xml:space="preserve"> копеек</w:t>
      </w:r>
      <w:r w:rsidR="006E12D5" w:rsidRPr="006E12D5">
        <w:rPr>
          <w:rStyle w:val="d6e2e5f2eee2eee5e2fbe4e5ebe5ede8e5e4ebffd2e5eaf1f2"/>
          <w:rFonts w:ascii="Times New Roman" w:hAnsi="Times New Roman" w:cs="Times New Roman"/>
        </w:rPr>
        <w:t>)</w:t>
      </w:r>
      <w:r w:rsidRPr="006E12D5">
        <w:rPr>
          <w:rStyle w:val="d6e2e5f2eee2eee5e2fbe4e5ebe5ede8e5e4ebffd2e5eaf1f2"/>
          <w:rFonts w:ascii="Times New Roman" w:hAnsi="Times New Roman" w:cs="Times New Roman"/>
        </w:rPr>
        <w:t>;</w:t>
      </w:r>
    </w:p>
    <w:p w:rsidR="005E5AD7" w:rsidRPr="006E12D5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6E12D5">
        <w:rPr>
          <w:rStyle w:val="d6e2e5f2eee2eee5e2fbe4e5ebe5ede8e5e4ebffd2e5eaf1f2"/>
          <w:rFonts w:ascii="Times New Roman" w:hAnsi="Times New Roman" w:cs="Times New Roman"/>
        </w:rPr>
        <w:t xml:space="preserve">- </w:t>
      </w:r>
      <w:r w:rsidR="007B11D3" w:rsidRPr="006E12D5">
        <w:rPr>
          <w:rFonts w:ascii="Times New Roman" w:hAnsi="Times New Roman" w:cs="Times New Roman"/>
        </w:rPr>
        <w:t xml:space="preserve">стол производственный (3 шт.) стоимостью </w:t>
      </w:r>
      <w:r w:rsidR="006E12D5" w:rsidRPr="006E12D5">
        <w:rPr>
          <w:rFonts w:ascii="Times New Roman" w:hAnsi="Times New Roman" w:cs="Times New Roman"/>
        </w:rPr>
        <w:t xml:space="preserve">23 519,08 (Двадцать три тысячи пятьсот девятнадцать </w:t>
      </w:r>
      <w:r w:rsidR="006E12D5" w:rsidRPr="006E12D5">
        <w:rPr>
          <w:rStyle w:val="d6e2e5f2eee2eee5e2fbe4e5ebe5ede8e5e4ebffd2e5eaf1f2"/>
          <w:rFonts w:ascii="Times New Roman" w:hAnsi="Times New Roman" w:cs="Times New Roman"/>
        </w:rPr>
        <w:t>рублей 08</w:t>
      </w:r>
      <w:r w:rsidRPr="006E12D5">
        <w:rPr>
          <w:rStyle w:val="d6e2e5f2eee2eee5e2fbe4e5ebe5ede8e5e4ebffd2e5eaf1f2"/>
          <w:rFonts w:ascii="Times New Roman" w:hAnsi="Times New Roman" w:cs="Times New Roman"/>
        </w:rPr>
        <w:t xml:space="preserve"> копеек</w:t>
      </w:r>
      <w:r w:rsidR="006E12D5" w:rsidRPr="006E12D5">
        <w:rPr>
          <w:rStyle w:val="d6e2e5f2eee2eee5e2fbe4e5ebe5ede8e5e4ebffd2e5eaf1f2"/>
          <w:rFonts w:ascii="Times New Roman" w:hAnsi="Times New Roman" w:cs="Times New Roman"/>
        </w:rPr>
        <w:t>)</w:t>
      </w:r>
      <w:r w:rsidRPr="006E12D5">
        <w:rPr>
          <w:rStyle w:val="d6e2e5f2eee2eee5e2fbe4e5ebe5ede8e5e4ebffd2e5eaf1f2"/>
          <w:rFonts w:ascii="Times New Roman" w:hAnsi="Times New Roman" w:cs="Times New Roman"/>
        </w:rPr>
        <w:t>;</w:t>
      </w:r>
    </w:p>
    <w:p w:rsidR="005E5AD7" w:rsidRPr="007B11D3" w:rsidRDefault="005E5AD7" w:rsidP="007B11D3">
      <w:pPr>
        <w:pStyle w:val="ConsNonformat"/>
        <w:tabs>
          <w:tab w:val="left" w:pos="284"/>
        </w:tabs>
        <w:spacing w:before="60" w:after="60"/>
        <w:jc w:val="both"/>
        <w:rPr>
          <w:rStyle w:val="d6e2e5f2eee2eee5e2fbe4e5ebe5ede8e5e4ebffd2e5eaf1f2"/>
          <w:rFonts w:ascii="Times New Roman" w:hAnsi="Times New Roman" w:cs="Times New Roman"/>
          <w:sz w:val="24"/>
          <w:szCs w:val="24"/>
        </w:rPr>
      </w:pPr>
      <w:r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 xml:space="preserve">- </w:t>
      </w:r>
      <w:r w:rsidR="007B11D3" w:rsidRPr="006E12D5">
        <w:rPr>
          <w:rFonts w:ascii="Times New Roman" w:hAnsi="Times New Roman" w:cs="Times New Roman"/>
          <w:sz w:val="24"/>
          <w:szCs w:val="24"/>
        </w:rPr>
        <w:t xml:space="preserve">шкаф морозильный ШХ-0,7 </w:t>
      </w:r>
      <w:r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 xml:space="preserve">стоимостью </w:t>
      </w:r>
      <w:r w:rsidR="006E12D5"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 xml:space="preserve">62 283,20 (Шестьдесят две тысячи двести восемьдесят три </w:t>
      </w:r>
      <w:r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рубл</w:t>
      </w:r>
      <w:r w:rsidR="006E12D5"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я 2</w:t>
      </w:r>
      <w:r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0 копеек</w:t>
      </w:r>
      <w:r w:rsidR="006E12D5"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)</w:t>
      </w:r>
      <w:r w:rsidRPr="006E12D5">
        <w:rPr>
          <w:rStyle w:val="d6e2e5f2eee2eee5e2fbe4e5ebe5ede8e5e4ebffd2e5eaf1f2"/>
          <w:rFonts w:ascii="Times New Roman" w:hAnsi="Times New Roman" w:cs="Times New Roman"/>
          <w:sz w:val="24"/>
          <w:szCs w:val="24"/>
        </w:rPr>
        <w:t>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1.4. Имущество используется Арендатором в целях создания необходимых условий для организации питания посетителей и работников Арендодателя.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1.5. На момент заключения настоящего договора передаваемое в аренду имущество принадлежит Арендодателю на праве оперативного управления.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1.6. Срок аренды имущества: с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="001E29A2">
        <w:rPr>
          <w:rStyle w:val="d6e2e5f2eee2eee5e2fbe4e5ebe5ede8e5e4ebffd2e5eaf1f2"/>
          <w:rFonts w:ascii="Times New Roman" w:hAnsi="Times New Roman" w:cs="Times New Roman"/>
        </w:rPr>
        <w:t>____</w:t>
      </w:r>
      <w:r>
        <w:rPr>
          <w:rStyle w:val="d6e2e5f2eee2eee5e2fbe4e5ebe5ede8e5e4ebffd2e5eaf1f2"/>
          <w:rFonts w:ascii="Times New Roman" w:hAnsi="Times New Roman" w:cs="Times New Roman"/>
        </w:rPr>
        <w:t>»</w:t>
      </w:r>
      <w:r w:rsidR="001E29A2">
        <w:rPr>
          <w:rStyle w:val="d6e2e5f2eee2eee5e2fbe4e5ebe5ede8e5e4ebffd2e5eaf1f2"/>
          <w:rFonts w:ascii="Times New Roman" w:hAnsi="Times New Roman" w:cs="Times New Roman"/>
        </w:rPr>
        <w:t>_________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2022 года по </w:t>
      </w:r>
      <w:r>
        <w:rPr>
          <w:rStyle w:val="d6e2e5f2eee2eee5e2fbe4e5ebe5ede8e5e4ebffd2e5eaf1f2"/>
          <w:rFonts w:ascii="Times New Roman" w:hAnsi="Times New Roman" w:cs="Times New Roman"/>
        </w:rPr>
        <w:t>«</w:t>
      </w:r>
      <w:r w:rsidR="001E29A2">
        <w:rPr>
          <w:rStyle w:val="d6e2e5f2eee2eee5e2fbe4e5ebe5ede8e5e4ebffd2e5eaf1f2"/>
          <w:rFonts w:ascii="Times New Roman" w:hAnsi="Times New Roman" w:cs="Times New Roman"/>
        </w:rPr>
        <w:t>____</w:t>
      </w:r>
      <w:r>
        <w:rPr>
          <w:rStyle w:val="d6e2e5f2eee2eee5e2fbe4e5ebe5ede8e5e4ebffd2e5eaf1f2"/>
          <w:rFonts w:ascii="Times New Roman" w:hAnsi="Times New Roman" w:cs="Times New Roman"/>
        </w:rPr>
        <w:t>»</w:t>
      </w:r>
      <w:r w:rsidR="001E29A2">
        <w:rPr>
          <w:rStyle w:val="d6e2e5f2eee2eee5e2fbe4e5ebe5ede8e5e4ebffd2e5eaf1f2"/>
          <w:rFonts w:ascii="Times New Roman" w:hAnsi="Times New Roman" w:cs="Times New Roman"/>
        </w:rPr>
        <w:t>_______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20</w:t>
      </w:r>
      <w:r w:rsidR="007B11D3">
        <w:rPr>
          <w:rStyle w:val="d6e2e5f2eee2eee5e2fbe4e5ebe5ede8e5e4ebffd2e5eaf1f2"/>
          <w:rFonts w:ascii="Times New Roman" w:hAnsi="Times New Roman" w:cs="Times New Roman"/>
        </w:rPr>
        <w:t>___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года.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1.7. Арендатору запрещается: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сдавать Имущество в субаренду;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использовать в целях, не предусмотренных п.п. 1.4 Договора;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вывозить Имущество за пределы помещения 1-Н расположенного по адресу:</w:t>
      </w:r>
      <w:r w:rsidR="001E29A2">
        <w:rPr>
          <w:rStyle w:val="d6e2e5f2eee2eee5e2fbe4e5ebe5ede8e5e4ebffd2e5eaf1f2"/>
          <w:rFonts w:ascii="Times New Roman" w:hAnsi="Times New Roman" w:cs="Times New Roman"/>
        </w:rPr>
        <w:t xml:space="preserve"> </w:t>
      </w:r>
      <w:proofErr w:type="gramStart"/>
      <w:r w:rsidR="001E29A2">
        <w:rPr>
          <w:rStyle w:val="d6e2e5f2eee2eee5e2fbe4e5ebe5ede8e5e4ebffd2e5eaf1f2"/>
          <w:rFonts w:ascii="Times New Roman" w:hAnsi="Times New Roman" w:cs="Times New Roman"/>
        </w:rPr>
        <w:t>г</w:t>
      </w:r>
      <w:proofErr w:type="gramEnd"/>
      <w:r w:rsidR="001E29A2">
        <w:rPr>
          <w:rStyle w:val="d6e2e5f2eee2eee5e2fbe4e5ebe5ede8e5e4ebffd2e5eaf1f2"/>
          <w:rFonts w:ascii="Times New Roman" w:hAnsi="Times New Roman" w:cs="Times New Roman"/>
        </w:rPr>
        <w:t>.</w:t>
      </w: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="001E29A2" w:rsidRPr="001421E4">
        <w:rPr>
          <w:rFonts w:ascii="Times New Roman" w:hAnsi="Times New Roman" w:cs="Times New Roman"/>
          <w:sz w:val="22"/>
          <w:szCs w:val="22"/>
        </w:rPr>
        <w:t>Санкт-Петербург, набережная реки Фонтанки, д.114</w:t>
      </w:r>
      <w:r w:rsidR="001E29A2">
        <w:rPr>
          <w:rStyle w:val="d6e2e5f2eee2eee5e2fbe4e5ebe5ede8e5e4ebffd2e5eaf1f2"/>
          <w:rFonts w:ascii="Times New Roman" w:hAnsi="Times New Roman" w:cs="Times New Roman"/>
        </w:rPr>
        <w:t>, лит. Б</w:t>
      </w:r>
      <w:r w:rsidRPr="00D44777">
        <w:rPr>
          <w:rStyle w:val="d6e2e5f2eee2eee5e2fbe4e5ebe5ede8e5e4ebffd2e5eaf1f2"/>
          <w:rFonts w:ascii="Times New Roman" w:hAnsi="Times New Roman" w:cs="Times New Roman"/>
        </w:rPr>
        <w:t>.</w:t>
      </w:r>
    </w:p>
    <w:p w:rsidR="005E5AD7" w:rsidRPr="00D44777" w:rsidRDefault="005E5AD7" w:rsidP="005E5AD7">
      <w:pPr>
        <w:suppressAutoHyphens/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2. Права и обязанности сторон</w:t>
      </w:r>
    </w:p>
    <w:p w:rsidR="005E5AD7" w:rsidRPr="00D44777" w:rsidRDefault="005E5AD7" w:rsidP="005E5AD7">
      <w:pPr>
        <w:suppressAutoHyphens/>
        <w:ind w:left="283" w:firstLine="0"/>
        <w:rPr>
          <w:rFonts w:ascii="Times New Roman" w:hAnsi="Times New Roman" w:cs="Times New Roman"/>
        </w:rPr>
      </w:pPr>
      <w:bookmarkStart w:id="1" w:name="sub_200"/>
      <w:bookmarkEnd w:id="1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 Арендодатель обязуется: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2.1.1. В течение 1 (одного) рабочего дня со дня заключения настоящего Договора передать Арендатору имущество на основании акта приема-передачи, а также все относящиеся к арендуемому имуществу документы, необходимые для его эксплуатации.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2.1.2. Предоставить Арендатору имущество в состоянии, соответствующем условиям настоящего Договора и его функциональному назначению.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2.1.3. Принять от Арендатора имущество по истечении срока действия настоящего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 Арендодатель вправе: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2.2.1. Осуществлять контроль за целевым использованием Арендатором переданного в аренду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2.2.2. Требовать от Арендатора выполнения обязательств по настоящему Договору.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2.2.3. Требовать досрочного расторжения Договора в порядке, установленном настоящим Договором.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2.2.4. Требовать возмещения убытков в случае, если Арендатор использует имущество не в соответствии с его целевым назначением и условиями настоящего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2.2.5. В случае </w:t>
      </w:r>
      <w:proofErr w:type="spellStart"/>
      <w:r w:rsidRPr="00D44777">
        <w:rPr>
          <w:rStyle w:val="d6e2e5f2eee2eee5e2fbe4e5ebe5ede8e5e4ebffd2e5eaf1f2"/>
          <w:rFonts w:ascii="Times New Roman" w:hAnsi="Times New Roman" w:cs="Times New Roman"/>
        </w:rPr>
        <w:t>невозврата</w:t>
      </w:r>
      <w:proofErr w:type="spellEnd"/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 или несвоевременного возврата арендованного имущества по истечении срока аренды либо при прекращении настоящего договора по иным основаниям потребовать внесения арендной платы за все время просрочки.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 Арендатор обязуется: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2.3.1. Принять Имущество по акту приема-передачи от Арендодателя в установленный Сторонами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2.3.2. Использовать полученное в аренду Имущество в соответствии с условиями настоящего Договора и назначением указанного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2.3.3. За свой счет осуществлять содержание и технический ремонт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2.3.4. В течение всего срока настоящего Договора поддерживать надлежащее состояние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2.3.5. Нести расходы, возникающие в связи с эксплуатацией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2.3.6. Своевременно вносить арендную плату за пользование Имуществом.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2.3.7. При прекращении настоящего Договора или при его досрочном расторжении вернуть Арендодателю Имущество в том состоянии, в котором он его получил, с учетом нормального износа в течение 2 (двух) рабочих дней со дня истечения срока аренды.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2.4. Арендатор вправе: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2.4.1. Истребовать от Арендодателя Имущество и потребовать возмещения убытков, причиненных задержкой исполнения, либо потребовать расторжения Договора и возмещения убытков, причиненных его неисполнением в случае непредставления Арендодателем Имущества в установленный Договором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3. Арендная плата и порядок расчетов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2" w:name="sub_300"/>
      <w:bookmarkEnd w:id="2"/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C07B0A">
        <w:rPr>
          <w:rStyle w:val="d6e2e5f2eee2eee5e2fbe4e5ebe5ede8e5e4ebffd2e5eaf1f2"/>
          <w:rFonts w:ascii="Times New Roman" w:hAnsi="Times New Roman" w:cs="Times New Roman"/>
        </w:rPr>
        <w:t>3.1. Ежемесячная арендная плата устанавливается в соответствии с отчетом об оценке ООО «КОРНЕЛИУС КОНСАЛТИНГ» №А002</w:t>
      </w:r>
      <w:r w:rsidR="00F05CA0" w:rsidRPr="00C07B0A">
        <w:rPr>
          <w:rStyle w:val="d6e2e5f2eee2eee5e2fbe4e5ebe5ede8e5e4ebffd2e5eaf1f2"/>
          <w:rFonts w:ascii="Times New Roman" w:hAnsi="Times New Roman" w:cs="Times New Roman"/>
        </w:rPr>
        <w:t>33 от 18.07</w:t>
      </w:r>
      <w:r w:rsidRPr="00C07B0A">
        <w:rPr>
          <w:rStyle w:val="d6e2e5f2eee2eee5e2fbe4e5ebe5ede8e5e4ebffd2e5eaf1f2"/>
          <w:rFonts w:ascii="Times New Roman" w:hAnsi="Times New Roman" w:cs="Times New Roman"/>
        </w:rPr>
        <w:t xml:space="preserve">.2022 в размере </w:t>
      </w:r>
      <w:r w:rsidR="00F05CA0" w:rsidRPr="00C07B0A">
        <w:rPr>
          <w:rStyle w:val="d6e2e5f2eee2eee5e2fbe4e5ebe5ede8e5e4ebffd2e5eaf1f2"/>
          <w:rFonts w:ascii="Times New Roman" w:hAnsi="Times New Roman" w:cs="Times New Roman"/>
        </w:rPr>
        <w:t>455,80</w:t>
      </w:r>
      <w:r w:rsidRPr="00C07B0A">
        <w:rPr>
          <w:rStyle w:val="d6e2e5f2eee2eee5e2fbe4e5ebe5ede8e5e4ebffd2e5eaf1f2"/>
          <w:rFonts w:ascii="Times New Roman" w:hAnsi="Times New Roman" w:cs="Times New Roman"/>
        </w:rPr>
        <w:t xml:space="preserve"> (</w:t>
      </w:r>
      <w:r w:rsidR="00F05CA0" w:rsidRPr="00C07B0A">
        <w:rPr>
          <w:rStyle w:val="d6e2e5f2eee2eee5e2fbe4e5ebe5ede8e5e4ebffd2e5eaf1f2"/>
          <w:rFonts w:ascii="Times New Roman" w:hAnsi="Times New Roman" w:cs="Times New Roman"/>
        </w:rPr>
        <w:t>Четыреста пятьдесят пять</w:t>
      </w:r>
      <w:proofErr w:type="gramStart"/>
      <w:r w:rsidR="00F05CA0" w:rsidRPr="00C07B0A">
        <w:rPr>
          <w:rStyle w:val="d6e2e5f2eee2eee5e2fbe4e5ebe5ede8e5e4ebffd2e5eaf1f2"/>
          <w:rFonts w:ascii="Times New Roman" w:hAnsi="Times New Roman" w:cs="Times New Roman"/>
        </w:rPr>
        <w:t xml:space="preserve"> </w:t>
      </w:r>
      <w:r w:rsidRPr="00C07B0A">
        <w:rPr>
          <w:rStyle w:val="d6e2e5f2eee2eee5e2fbe4e5ebe5ede8e5e4ebffd2e5eaf1f2"/>
          <w:rFonts w:ascii="Times New Roman" w:hAnsi="Times New Roman" w:cs="Times New Roman"/>
        </w:rPr>
        <w:t>)</w:t>
      </w:r>
      <w:proofErr w:type="gramEnd"/>
      <w:r w:rsidRPr="00C07B0A">
        <w:rPr>
          <w:rStyle w:val="d6e2e5f2eee2eee5e2fbe4e5ebe5ede8e5e4ebffd2e5eaf1f2"/>
          <w:rFonts w:ascii="Times New Roman" w:hAnsi="Times New Roman" w:cs="Times New Roman"/>
        </w:rPr>
        <w:t xml:space="preserve"> рублей </w:t>
      </w:r>
      <w:r w:rsidR="00F05CA0" w:rsidRPr="00C07B0A">
        <w:rPr>
          <w:rStyle w:val="d6e2e5f2eee2eee5e2fbe4e5ebe5ede8e5e4ebffd2e5eaf1f2"/>
          <w:rFonts w:ascii="Times New Roman" w:hAnsi="Times New Roman" w:cs="Times New Roman"/>
        </w:rPr>
        <w:t>80</w:t>
      </w:r>
      <w:r w:rsidRPr="00C07B0A">
        <w:rPr>
          <w:rStyle w:val="d6e2e5f2eee2eee5e2fbe4e5ebe5ede8e5e4ebffd2e5eaf1f2"/>
          <w:rFonts w:ascii="Times New Roman" w:hAnsi="Times New Roman" w:cs="Times New Roman"/>
        </w:rPr>
        <w:t xml:space="preserve"> копеек, в т.ч. НДС (20%) </w:t>
      </w:r>
      <w:r w:rsidR="00F05CA0" w:rsidRPr="00C07B0A">
        <w:rPr>
          <w:rStyle w:val="d6e2e5f2eee2eee5e2fbe4e5ebe5ede8e5e4ebffd2e5eaf1f2"/>
          <w:rFonts w:ascii="Times New Roman" w:hAnsi="Times New Roman" w:cs="Times New Roman"/>
        </w:rPr>
        <w:t>75,97</w:t>
      </w:r>
      <w:r w:rsidRPr="00C07B0A">
        <w:rPr>
          <w:rStyle w:val="d6e2e5f2eee2eee5e2fbe4e5ebe5ede8e5e4ebffd2e5eaf1f2"/>
          <w:rFonts w:ascii="Times New Roman" w:hAnsi="Times New Roman" w:cs="Times New Roman"/>
        </w:rPr>
        <w:t xml:space="preserve"> руб.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  <w:b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3.2. Арендатор уплачивает Арендодателю арендную плату ежемесячно в срок не позднее 05 числа каждого месяца следующего за месяцем аренды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3.2. Платежи по настоящему Договору начисляются с момента передачи Имущества Арендатору по акту приема - передачи, подписанного Сторонами.</w:t>
      </w:r>
    </w:p>
    <w:p w:rsidR="005E5AD7" w:rsidRPr="00D44777" w:rsidRDefault="005E5AD7" w:rsidP="005E5AD7">
      <w:pPr>
        <w:suppressAutoHyphens/>
        <w:ind w:firstLine="0"/>
        <w:rPr>
          <w:rStyle w:val="d6e2e5f2eee2eee5e2fbe4e5ebe5ede8e5e4ebffd2e5eaf1f2"/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3.3. Обязательства Арендатора по оплате арендной платы считаются исполненными с момента поступления денежных средств на счет Арендодателя.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4. Ответственность сторон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3" w:name="sub_400"/>
      <w:bookmarkEnd w:id="3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5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Российской Федерации.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4.2. Арендодатель несет перед Арендатором ответственность за недостатки сданного в аренду Имущества, полностью или частично препятствующие пользованию им, даже если во время заключения Договора он не знал об этих недостатках.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4.3. В случае гибели или повреждения Имущества Арендатор обязан возместить Арендодателю причиненные убытки.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4.4. Ответственность за вред, причиненный третьим лицам имуществом, его механизмами, несет Арендатор.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4.5. За несвоевременное внесение арендной платы Арендатор выплачивает Арендодателю неустойку в размере 0,05% от суммы задолженности за все время просрочки платежа.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4.6. За несвоевременный возврат имущества Арендатор выплачивает Арендодателю неустойку в размере 0,05% от общей суммы арендной платы по настоящему договору за все время просрочки.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5. Основания и порядок изменения и расторжения договора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4" w:name="sub_500"/>
      <w:bookmarkEnd w:id="4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5.1.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Договора.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5.2. По требованию Арендодателя Договор может быть расторгнут в судебном порядке в случаях, когда: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Арендатор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Арендатор существенно ухудшает состояние Имущества.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5.3.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5.4. По требованию Арендатора Договор аренды может быть расторгнут в судебном порядке в случаях, когда: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его назначением;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при заключении настоящего Договора;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- Имущество в силу обстоятельств, за которые Арендатор не отвечает, окажется в состоянии, непригодном для использования.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6. Порядок разрешения споров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5" w:name="sub_600"/>
      <w:bookmarkEnd w:id="5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6.2. В случае если Стороны не придут к соглашению, споры разрешаются в судебном порядке в соответствии с действующим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hyperlink r:id="rId6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Р</w:t>
      </w:r>
      <w:r w:rsidRPr="00D44777">
        <w:rPr>
          <w:rStyle w:val="d6e2e5f2eee2eee5e2fbe4e5ebe5ede8e5e4ebffd2e5eaf1f2"/>
          <w:rFonts w:ascii="Times New Roman" w:hAnsi="Times New Roman" w:cs="Times New Roman"/>
        </w:rPr>
        <w:t>оссийской Федерации.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uppressAutoHyphens/>
        <w:spacing w:before="0" w:after="0"/>
        <w:ind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7. Заключительные положения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bookmarkStart w:id="6" w:name="sub_700"/>
      <w:bookmarkEnd w:id="6"/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lastRenderedPageBreak/>
        <w:t>7.1. Настоящий Договор составлен в двух экземплярах, имеющих одинаковую юридическую силу, - по одному экземпляру для каждой из Сторон.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7.2. Заявления, уведомления, извещения, требования или иные юридически значимые сообщения, с которыми договор связывает гражданско-правовые последствия для Сторон настоящего договора, влекут для этого лица такие последствия с момента доставки соответствующего сообщения Стороне или ее представителю.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 xml:space="preserve">Юридически значимые сообщения подлежат передаче путем: </w:t>
      </w:r>
      <w:r w:rsidRPr="00D44777">
        <w:rPr>
          <w:rStyle w:val="d6e2e5f2eee2eee5e2fbe4e5ebe5ede8e5"/>
          <w:rFonts w:ascii="Times New Roman" w:hAnsi="Times New Roman" w:cs="Times New Roman"/>
          <w:b w:val="0"/>
          <w:color w:val="000000"/>
        </w:rPr>
        <w:t>почтовой, электронной связи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>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Сообщение считается доставленным и в тех случаях, если оно поступило Стороне, которой оно направлено, но по обстоятельствам, зависящим от нее, не было ему вручено или Сторона не ознакомилась с ним.</w:t>
      </w:r>
    </w:p>
    <w:p w:rsidR="005E5AD7" w:rsidRPr="00D44777" w:rsidRDefault="005E5AD7" w:rsidP="005E5AD7">
      <w:pPr>
        <w:suppressAutoHyphens/>
        <w:ind w:firstLine="0"/>
        <w:rPr>
          <w:rFonts w:ascii="Times New Roman" w:hAnsi="Times New Roman" w:cs="Times New Roman"/>
        </w:rPr>
      </w:pPr>
      <w:r w:rsidRPr="00D44777">
        <w:rPr>
          <w:rStyle w:val="d6e2e5f2eee2eee5e2fbe4e5ebe5ede8e5e4ebffd2e5eaf1f2"/>
          <w:rFonts w:ascii="Times New Roman" w:hAnsi="Times New Roman" w:cs="Times New Roman"/>
        </w:rPr>
        <w:t>7.3. Во всем остальном, что не предусмотрено настоящим договором, Стороны руководствуются действующим</w:t>
      </w:r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hyperlink r:id="rId7" w:history="1">
        <w:r w:rsidRPr="00D44777">
          <w:rPr>
            <w:rStyle w:val="c3e8efe5f0f2e5eaf1f2eee2e0fff1f1fbebeae0"/>
            <w:rFonts w:ascii="Times New Roman" w:hAnsi="Times New Roman"/>
            <w:color w:val="000000"/>
          </w:rPr>
          <w:t>законодательством</w:t>
        </w:r>
      </w:hyperlink>
      <w:r w:rsidRPr="00D44777">
        <w:rPr>
          <w:rStyle w:val="d6e2e5f2eee2eee5e2fbe4e5ebe5ede8e5e4ebffd2e5eaf1f2"/>
          <w:rFonts w:ascii="Times New Roman" w:hAnsi="Times New Roman" w:cs="Times New Roman"/>
          <w:color w:val="000000"/>
        </w:rPr>
        <w:t xml:space="preserve"> </w:t>
      </w:r>
      <w:r w:rsidRPr="00D44777">
        <w:rPr>
          <w:rStyle w:val="d6e2e5f2eee2eee5e2fbe4e5ebe5ede8e5e4ebffd2e5eaf1f2"/>
          <w:rFonts w:ascii="Times New Roman" w:hAnsi="Times New Roman" w:cs="Times New Roman"/>
        </w:rPr>
        <w:t>Российской Федерации.</w:t>
      </w:r>
    </w:p>
    <w:p w:rsidR="005E5AD7" w:rsidRPr="00D44777" w:rsidRDefault="005E5AD7" w:rsidP="005E5AD7">
      <w:pPr>
        <w:ind w:left="283" w:firstLine="0"/>
        <w:rPr>
          <w:rFonts w:ascii="Times New Roman" w:hAnsi="Times New Roman" w:cs="Times New Roman"/>
        </w:rPr>
      </w:pPr>
    </w:p>
    <w:p w:rsidR="005E5AD7" w:rsidRPr="00D44777" w:rsidRDefault="005E5AD7" w:rsidP="005E5AD7">
      <w:pPr>
        <w:pStyle w:val="c7e0e3eeebeee2eeea1"/>
        <w:spacing w:before="0" w:after="0"/>
        <w:ind w:left="283" w:firstLine="0"/>
        <w:rPr>
          <w:rFonts w:ascii="Times New Roman" w:hAnsi="Times New Roman" w:cs="Times New Roman"/>
          <w:bCs w:val="0"/>
        </w:rPr>
      </w:pPr>
      <w:r w:rsidRPr="00D44777">
        <w:rPr>
          <w:rFonts w:ascii="Times New Roman" w:hAnsi="Times New Roman" w:cs="Times New Roman"/>
          <w:bCs w:val="0"/>
        </w:rPr>
        <w:t>8. Реквизиты и подписи сторон</w:t>
      </w:r>
      <w:bookmarkStart w:id="7" w:name="sub_800"/>
      <w:bookmarkEnd w:id="7"/>
    </w:p>
    <w:p w:rsidR="005E5AD7" w:rsidRDefault="005E5AD7" w:rsidP="005E5AD7">
      <w:pPr>
        <w:ind w:left="283"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9640" w:type="dxa"/>
        <w:tblLook w:val="04A0"/>
      </w:tblPr>
      <w:tblGrid>
        <w:gridCol w:w="5132"/>
        <w:gridCol w:w="4508"/>
      </w:tblGrid>
      <w:tr w:rsidR="005E5AD7" w:rsidRPr="00B56120" w:rsidTr="00E42F74">
        <w:tc>
          <w:tcPr>
            <w:tcW w:w="5132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АРЕНДОДАТЕЛЬ:</w:t>
            </w:r>
          </w:p>
          <w:p w:rsidR="001E29A2" w:rsidRPr="001421E4" w:rsidRDefault="001E29A2" w:rsidP="001E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1E4">
              <w:rPr>
                <w:rFonts w:ascii="Times New Roman" w:hAnsi="Times New Roman" w:cs="Times New Roman"/>
                <w:b/>
                <w:sz w:val="22"/>
                <w:szCs w:val="22"/>
              </w:rPr>
              <w:t>Санкт-Петербургское государственное бюджетное учреждение культуры «Санкт-Петербургский Молодежный театр на Фонтанке» (СПб ГБУК «Санкт-Петербургский Молодежный театр»)</w:t>
            </w:r>
          </w:p>
          <w:p w:rsidR="001E29A2" w:rsidRPr="001421E4" w:rsidRDefault="001E29A2" w:rsidP="001E29A2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Адрес: 190005, Санкт-Петербург, набережная реки Фонтанки, д.114,</w:t>
            </w:r>
          </w:p>
          <w:p w:rsidR="001E29A2" w:rsidRPr="001421E4" w:rsidRDefault="001E29A2" w:rsidP="001E29A2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 xml:space="preserve">тел. (812) 576-19-85, тел/факс 573-94-66 </w:t>
            </w:r>
            <w:hyperlink r:id="rId8" w:history="1">
              <w:r w:rsidRPr="001421E4">
                <w:rPr>
                  <w:rStyle w:val="a3"/>
                  <w:rFonts w:ascii="Times New Roman" w:eastAsia="Arial Unicode MS" w:hAnsi="Times New Roman" w:cs="Times New Roman"/>
                  <w:sz w:val="22"/>
                  <w:szCs w:val="22"/>
                  <w:shd w:val="clear" w:color="auto" w:fill="FFFFFF"/>
                </w:rPr>
                <w:t>office@mtfontanka.spb.ru</w:t>
              </w:r>
            </w:hyperlink>
          </w:p>
          <w:p w:rsidR="001E29A2" w:rsidRPr="001421E4" w:rsidRDefault="001E29A2" w:rsidP="001E29A2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ИНН 7809010012 КПП 783901001</w:t>
            </w:r>
          </w:p>
          <w:p w:rsidR="001E29A2" w:rsidRPr="001421E4" w:rsidRDefault="001E29A2" w:rsidP="001E29A2">
            <w:pPr>
              <w:ind w:firstLine="0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ОКАТО 40262565000 ОКПО 13174842</w:t>
            </w:r>
          </w:p>
          <w:p w:rsidR="001E29A2" w:rsidRPr="001421E4" w:rsidRDefault="001E29A2" w:rsidP="001E29A2">
            <w:pPr>
              <w:tabs>
                <w:tab w:val="left" w:pos="426"/>
              </w:tabs>
              <w:ind w:firstLine="0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ОГРН 1037851018688 ОКВЭД 92.31.21</w:t>
            </w:r>
          </w:p>
          <w:p w:rsidR="001E29A2" w:rsidRPr="001421E4" w:rsidRDefault="001E29A2" w:rsidP="001E29A2">
            <w:pPr>
              <w:pStyle w:val="a5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 xml:space="preserve">Номер казначейского счета 03224643400000007200 </w:t>
            </w:r>
          </w:p>
          <w:p w:rsidR="001E29A2" w:rsidRPr="001421E4" w:rsidRDefault="001E29A2" w:rsidP="001E29A2">
            <w:pPr>
              <w:pStyle w:val="a5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</w:rPr>
              <w:t>Номер счета банка получателя 40102810945370000005 БИК 014030106</w:t>
            </w:r>
          </w:p>
          <w:p w:rsidR="001E29A2" w:rsidRPr="001421E4" w:rsidRDefault="001E29A2" w:rsidP="001E29A2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 w:rsidRPr="001421E4">
              <w:rPr>
                <w:rFonts w:ascii="Times New Roman" w:hAnsi="Times New Roman" w:cs="Times New Roman"/>
              </w:rPr>
              <w:t>СЕВЕРО-ЗАПАДНОЕ</w:t>
            </w:r>
            <w:proofErr w:type="gramEnd"/>
            <w:r w:rsidRPr="001421E4">
              <w:rPr>
                <w:rFonts w:ascii="Times New Roman" w:hAnsi="Times New Roman" w:cs="Times New Roman"/>
              </w:rPr>
              <w:t xml:space="preserve"> ГУ БАНКА РОССИИ//УФК по г. Санкт-Петербургу,</w:t>
            </w:r>
          </w:p>
          <w:p w:rsidR="001E29A2" w:rsidRPr="001421E4" w:rsidRDefault="001E29A2" w:rsidP="001E29A2">
            <w:pPr>
              <w:ind w:firstLine="0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 xml:space="preserve">г. Санкт-Петербург </w:t>
            </w:r>
            <w:proofErr w:type="gramStart"/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proofErr w:type="gramEnd"/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1421E4">
              <w:rPr>
                <w:rFonts w:ascii="Times New Roman" w:hAnsi="Times New Roman" w:cs="Times New Roman"/>
                <w:sz w:val="22"/>
                <w:szCs w:val="22"/>
              </w:rPr>
              <w:t xml:space="preserve"> 0171058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</w:t>
            </w: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АРЕНДАТОР: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</w:tc>
      </w:tr>
      <w:tr w:rsidR="005E5AD7" w:rsidRPr="00B56120" w:rsidTr="00E42F74">
        <w:tc>
          <w:tcPr>
            <w:tcW w:w="5132" w:type="dxa"/>
          </w:tcPr>
          <w:p w:rsidR="001E29A2" w:rsidRDefault="001E29A2" w:rsidP="001E29A2">
            <w:pPr>
              <w:pStyle w:val="a7"/>
              <w:rPr>
                <w:rFonts w:ascii="Times New Roman" w:hAnsi="Times New Roman" w:cs="Times New Roman"/>
              </w:rPr>
            </w:pPr>
          </w:p>
          <w:p w:rsidR="001E29A2" w:rsidRDefault="001E29A2" w:rsidP="001E29A2">
            <w:pPr>
              <w:pStyle w:val="a7"/>
              <w:rPr>
                <w:rFonts w:ascii="Times New Roman" w:hAnsi="Times New Roman" w:cs="Times New Roman"/>
              </w:rPr>
            </w:pPr>
          </w:p>
          <w:p w:rsidR="001E29A2" w:rsidRDefault="001E29A2" w:rsidP="001E29A2">
            <w:pPr>
              <w:pStyle w:val="a7"/>
              <w:rPr>
                <w:rFonts w:ascii="Times New Roman" w:hAnsi="Times New Roman" w:cs="Times New Roman"/>
              </w:rPr>
            </w:pPr>
          </w:p>
          <w:p w:rsidR="001E29A2" w:rsidRPr="001421E4" w:rsidRDefault="001E29A2" w:rsidP="001E29A2">
            <w:pPr>
              <w:pStyle w:val="a7"/>
              <w:rPr>
                <w:rFonts w:ascii="Times New Roman" w:hAnsi="Times New Roman" w:cs="Times New Roman"/>
              </w:rPr>
            </w:pPr>
            <w:r w:rsidRPr="001421E4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:rsidR="001E29A2" w:rsidRPr="001421E4" w:rsidRDefault="001E29A2" w:rsidP="001E29A2">
            <w:pPr>
              <w:pStyle w:val="a7"/>
              <w:rPr>
                <w:rFonts w:ascii="Times New Roman" w:hAnsi="Times New Roman" w:cs="Times New Roman"/>
              </w:rPr>
            </w:pPr>
          </w:p>
          <w:p w:rsidR="001E29A2" w:rsidRPr="001421E4" w:rsidRDefault="001E29A2" w:rsidP="001E29A2">
            <w:pPr>
              <w:pStyle w:val="a6"/>
              <w:spacing w:before="0" w:beforeAutospacing="0" w:after="0"/>
            </w:pPr>
            <w:r w:rsidRPr="001421E4">
              <w:rPr>
                <w:sz w:val="22"/>
                <w:szCs w:val="22"/>
              </w:rPr>
              <w:t>_________________ /</w:t>
            </w:r>
            <w:proofErr w:type="spellStart"/>
            <w:r w:rsidRPr="001421E4">
              <w:rPr>
                <w:sz w:val="22"/>
                <w:szCs w:val="22"/>
              </w:rPr>
              <w:t>Романецкая</w:t>
            </w:r>
            <w:proofErr w:type="spellEnd"/>
            <w:r w:rsidRPr="001421E4">
              <w:rPr>
                <w:sz w:val="22"/>
                <w:szCs w:val="22"/>
              </w:rPr>
              <w:t xml:space="preserve"> О.Н.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 xml:space="preserve">_________________ 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_____________ /______________</w:t>
            </w:r>
          </w:p>
          <w:p w:rsidR="005E5AD7" w:rsidRPr="00B56120" w:rsidRDefault="005E5AD7" w:rsidP="00E42F74">
            <w:pPr>
              <w:ind w:left="283" w:firstLine="0"/>
              <w:rPr>
                <w:rFonts w:ascii="Times New Roman" w:hAnsi="Times New Roman" w:cs="Times New Roman"/>
              </w:rPr>
            </w:pPr>
            <w:r w:rsidRPr="00B56120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</w:tr>
    </w:tbl>
    <w:p w:rsidR="005E5AD7" w:rsidRPr="00B56120" w:rsidRDefault="005E5AD7" w:rsidP="005E5AD7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5E5AD7" w:rsidRDefault="005E5AD7" w:rsidP="005E5AD7"/>
    <w:p w:rsidR="005E5AD7" w:rsidRDefault="005E5AD7" w:rsidP="005E5AD7"/>
    <w:p w:rsidR="005E5AD7" w:rsidRDefault="005E5AD7" w:rsidP="005E5AD7"/>
    <w:p w:rsidR="004B46ED" w:rsidRDefault="004B46ED">
      <w:bookmarkStart w:id="8" w:name="_GoBack"/>
      <w:bookmarkEnd w:id="8"/>
    </w:p>
    <w:sectPr w:rsidR="004B46ED" w:rsidSect="00814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245C9"/>
    <w:multiLevelType w:val="multilevel"/>
    <w:tmpl w:val="EFCC2C9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3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EDE"/>
    <w:rsid w:val="000D3119"/>
    <w:rsid w:val="00196767"/>
    <w:rsid w:val="001E29A2"/>
    <w:rsid w:val="003347E2"/>
    <w:rsid w:val="004B46ED"/>
    <w:rsid w:val="00514513"/>
    <w:rsid w:val="00536382"/>
    <w:rsid w:val="005E5AD7"/>
    <w:rsid w:val="006D2CD1"/>
    <w:rsid w:val="006E12D5"/>
    <w:rsid w:val="006E1810"/>
    <w:rsid w:val="007B11D3"/>
    <w:rsid w:val="00814227"/>
    <w:rsid w:val="00B5268F"/>
    <w:rsid w:val="00C07B0A"/>
    <w:rsid w:val="00DE2EDE"/>
    <w:rsid w:val="00F05CA0"/>
    <w:rsid w:val="00F2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Liberation Serif" w:cs="Times New Roman CYR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1">
    <w:name w:val="Зc7аe0гe3оeeлebоeeвe2оeeкea 1"/>
    <w:basedOn w:val="a"/>
    <w:uiPriority w:val="99"/>
    <w:rsid w:val="005E5AD7"/>
    <w:pPr>
      <w:spacing w:before="108" w:after="108"/>
      <w:jc w:val="center"/>
    </w:pPr>
    <w:rPr>
      <w:b/>
      <w:bCs/>
      <w:color w:val="26282F"/>
      <w:kern w:val="0"/>
      <w:lang w:eastAsia="ru-RU" w:bidi="ar-SA"/>
    </w:rPr>
  </w:style>
  <w:style w:type="character" w:customStyle="1" w:styleId="c3e8efe5f0f2e5eaf1f2eee2e0fff1f1fbebeae0">
    <w:name w:val="Гc3иe8пefеe5рf0тf2еe5кeaсf1тf2оeeвe2аe0яff сf1сf1ыfbлebкeaаe0"/>
    <w:basedOn w:val="d6e2e5f2eee2eee5e2fbe4e5ebe5ede8e5"/>
    <w:uiPriority w:val="99"/>
    <w:rsid w:val="005E5AD7"/>
    <w:rPr>
      <w:rFonts w:cs="Times New Roman"/>
      <w:b w:val="0"/>
      <w:color w:val="106BBE"/>
    </w:rPr>
  </w:style>
  <w:style w:type="character" w:customStyle="1" w:styleId="d6e2e5f2eee2eee5e2fbe4e5ebe5ede8e5">
    <w:name w:val="Цd6вe2еe5тf2оeeвe2оeeеe5 вe2ыfbдe4еe5лebеe5нedиe8еe5"/>
    <w:uiPriority w:val="99"/>
    <w:rsid w:val="005E5AD7"/>
    <w:rPr>
      <w:b/>
      <w:color w:val="26282F"/>
    </w:rPr>
  </w:style>
  <w:style w:type="character" w:customStyle="1" w:styleId="d6e2e5f2eee2eee5e2fbe4e5ebe5ede8e5e4ebffd2e5eaf1f2">
    <w:name w:val="Цd6вe2еe5тf2оeeвe2оeeеe5 вe2ыfbдe4еe5лebеe5нedиe8еe5 дe4лebяff Тd2еe5кeaсf1тf2"/>
    <w:uiPriority w:val="99"/>
    <w:rsid w:val="005E5AD7"/>
    <w:rPr>
      <w:rFonts w:ascii="Times New Roman CYR" w:hAnsi="Times New Roman CYR"/>
    </w:rPr>
  </w:style>
  <w:style w:type="paragraph" w:customStyle="1" w:styleId="cff0e8e6e0f2fbe9e2ebe5e2ee">
    <w:name w:val="Пcfрf0иe8жe6аe0тf2ыfbйe9 вe2лebеe5вe2оee"/>
    <w:basedOn w:val="a"/>
    <w:uiPriority w:val="99"/>
    <w:rsid w:val="005E5AD7"/>
    <w:pPr>
      <w:ind w:firstLine="0"/>
      <w:jc w:val="left"/>
    </w:pPr>
    <w:rPr>
      <w:kern w:val="0"/>
      <w:lang w:eastAsia="ru-RU" w:bidi="ar-SA"/>
    </w:rPr>
  </w:style>
  <w:style w:type="paragraph" w:customStyle="1" w:styleId="cdeef0ece0ebfcedfbe9f2e0e1ebe8f6e0">
    <w:name w:val="Нcdоeeрf0мecаe0лebьfcнedыfbйe9 (тf2аe0бe1лebиe8цf6аe0)"/>
    <w:basedOn w:val="a"/>
    <w:uiPriority w:val="99"/>
    <w:rsid w:val="005E5AD7"/>
    <w:rPr>
      <w:kern w:val="0"/>
      <w:lang w:eastAsia="ru-RU" w:bidi="ar-SA"/>
    </w:rPr>
  </w:style>
  <w:style w:type="paragraph" w:customStyle="1" w:styleId="ConsPlusNormal">
    <w:name w:val="ConsPlusNormal"/>
    <w:uiPriority w:val="99"/>
    <w:rsid w:val="001E29A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1E29A2"/>
    <w:rPr>
      <w:color w:val="000080"/>
      <w:u w:val="single"/>
    </w:rPr>
  </w:style>
  <w:style w:type="character" w:customStyle="1" w:styleId="a4">
    <w:name w:val="Текст Знак"/>
    <w:link w:val="a5"/>
    <w:rsid w:val="001E29A2"/>
    <w:rPr>
      <w:rFonts w:ascii="Courier New" w:hAnsi="Courier New" w:cs="Courier New"/>
    </w:rPr>
  </w:style>
  <w:style w:type="paragraph" w:styleId="a5">
    <w:name w:val="Plain Text"/>
    <w:basedOn w:val="a"/>
    <w:link w:val="a4"/>
    <w:rsid w:val="001E29A2"/>
    <w:pPr>
      <w:autoSpaceDE/>
      <w:autoSpaceDN/>
      <w:adjustRightInd/>
      <w:ind w:firstLine="0"/>
      <w:jc w:val="left"/>
    </w:pPr>
    <w:rPr>
      <w:rFonts w:ascii="Courier New" w:eastAsiaTheme="minorHAnsi" w:hAnsi="Courier New" w:cs="Courier New"/>
      <w:kern w:val="0"/>
      <w:sz w:val="22"/>
      <w:szCs w:val="22"/>
      <w:lang w:eastAsia="en-US" w:bidi="ar-SA"/>
    </w:rPr>
  </w:style>
  <w:style w:type="character" w:customStyle="1" w:styleId="1">
    <w:name w:val="Текст Знак1"/>
    <w:basedOn w:val="a0"/>
    <w:link w:val="a5"/>
    <w:uiPriority w:val="99"/>
    <w:semiHidden/>
    <w:rsid w:val="001E29A2"/>
    <w:rPr>
      <w:rFonts w:ascii="Consolas" w:eastAsia="Times New Roman" w:hAnsi="Consolas" w:cs="Mangal"/>
      <w:kern w:val="1"/>
      <w:sz w:val="21"/>
      <w:szCs w:val="19"/>
      <w:lang w:eastAsia="zh-CN" w:bidi="hi-IN"/>
    </w:rPr>
  </w:style>
  <w:style w:type="paragraph" w:styleId="a6">
    <w:name w:val="Normal (Web)"/>
    <w:basedOn w:val="a"/>
    <w:uiPriority w:val="99"/>
    <w:qFormat/>
    <w:rsid w:val="001E29A2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  <w:kern w:val="0"/>
      <w:lang w:eastAsia="ru-RU" w:bidi="ar-SA"/>
    </w:rPr>
  </w:style>
  <w:style w:type="paragraph" w:customStyle="1" w:styleId="a7">
    <w:name w:val="Нормальный (таблица)"/>
    <w:basedOn w:val="a"/>
    <w:next w:val="a"/>
    <w:uiPriority w:val="99"/>
    <w:rsid w:val="001E29A2"/>
    <w:pPr>
      <w:widowControl w:val="0"/>
      <w:ind w:firstLine="0"/>
    </w:pPr>
    <w:rPr>
      <w:rFonts w:eastAsiaTheme="minorEastAsia" w:hAnsi="Times New Roman CYR"/>
      <w:kern w:val="0"/>
      <w:lang w:eastAsia="ru-RU" w:bidi="ar-SA"/>
    </w:rPr>
  </w:style>
  <w:style w:type="paragraph" w:customStyle="1" w:styleId="ConsNonformat">
    <w:name w:val="ConsNonformat"/>
    <w:rsid w:val="007B11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tfontanka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0064072&amp;sub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12027526&amp;sub=3" TargetMode="External"/><Relationship Id="rId5" Type="http://schemas.openxmlformats.org/officeDocument/2006/relationships/hyperlink" Target="http://mobileonline.garant.ru/document?id=10064072&amp;sub=1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1538</Words>
  <Characters>8768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Елизавета</cp:lastModifiedBy>
  <cp:revision>12</cp:revision>
  <dcterms:created xsi:type="dcterms:W3CDTF">2022-06-02T12:54:00Z</dcterms:created>
  <dcterms:modified xsi:type="dcterms:W3CDTF">2022-08-04T11:14:00Z</dcterms:modified>
</cp:coreProperties>
</file>